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46" w:rsidRDefault="00891146" w:rsidP="00891146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-1143000</wp:posOffset>
            </wp:positionV>
            <wp:extent cx="4561795" cy="4257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cember plann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179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146" w:rsidRDefault="00891146" w:rsidP="00891146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</w:p>
    <w:p w:rsidR="00891146" w:rsidRDefault="00891146" w:rsidP="00891146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</w:p>
    <w:p w:rsidR="00891146" w:rsidRDefault="00891146" w:rsidP="00891146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</w:p>
    <w:p w:rsidR="00891146" w:rsidRDefault="00891146" w:rsidP="00891146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</w:p>
    <w:p w:rsidR="00891146" w:rsidRDefault="00891146" w:rsidP="00891146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</w:p>
    <w:p w:rsidR="00891146" w:rsidRDefault="00891146" w:rsidP="00DE090F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</w:p>
    <w:p w:rsidR="00891146" w:rsidRDefault="00891146" w:rsidP="00DE090F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</w:p>
    <w:p w:rsidR="00891146" w:rsidRDefault="00891146" w:rsidP="00DE090F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</w:p>
    <w:p w:rsidR="004B16C8" w:rsidRPr="003133BA" w:rsidRDefault="004130F3" w:rsidP="00DE090F">
      <w:pPr>
        <w:rPr>
          <w:rFonts w:cstheme="minorHAnsi"/>
          <w:b/>
          <w:color w:val="833C0B" w:themeColor="accent2" w:themeShade="80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</w:t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3133BA" w:rsidRPr="008B7C91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>Isaiah 7:10-</w:t>
      </w:r>
      <w:r w:rsidR="00D77F46" w:rsidRPr="008B7C91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>17</w:t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17</w:t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70618C" w:rsidRPr="008B7C91">
        <w:rPr>
          <w:rFonts w:cstheme="minorHAnsi"/>
          <w:b/>
          <w:color w:val="767171" w:themeColor="background2" w:themeShade="80"/>
          <w:sz w:val="24"/>
          <w:szCs w:val="24"/>
        </w:rPr>
        <w:t>James 5:13-20</w:t>
      </w:r>
      <w:r w:rsidR="004B16C8" w:rsidRPr="003133BA">
        <w:rPr>
          <w:rFonts w:cstheme="minorHAnsi"/>
          <w:b/>
          <w:color w:val="767171" w:themeColor="background2" w:themeShade="80"/>
          <w:sz w:val="18"/>
        </w:rPr>
        <w:t xml:space="preserve">   </w:t>
      </w:r>
    </w:p>
    <w:p w:rsidR="0070618C" w:rsidRPr="003133BA" w:rsidRDefault="004130F3" w:rsidP="009537CF">
      <w:pPr>
        <w:rPr>
          <w:rFonts w:cstheme="minorHAnsi"/>
          <w:b/>
          <w:color w:val="833C0B" w:themeColor="accent2" w:themeShade="80"/>
          <w:sz w:val="24"/>
          <w:szCs w:val="24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2</w:t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A5367F" w:rsidRPr="008B7C91">
        <w:rPr>
          <w:rFonts w:cstheme="minorHAnsi"/>
          <w:b/>
          <w:color w:val="767171" w:themeColor="background2" w:themeShade="80"/>
          <w:sz w:val="24"/>
          <w:szCs w:val="24"/>
        </w:rPr>
        <w:t>Isaiah 7:</w:t>
      </w:r>
      <w:r w:rsidR="00D77F46" w:rsidRPr="008B7C91">
        <w:rPr>
          <w:rFonts w:cstheme="minorHAnsi"/>
          <w:b/>
          <w:color w:val="767171" w:themeColor="background2" w:themeShade="80"/>
          <w:sz w:val="24"/>
          <w:szCs w:val="24"/>
        </w:rPr>
        <w:t>18-25</w:t>
      </w:r>
      <w:r w:rsidR="0070618C" w:rsidRPr="008B7C91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  <w:t xml:space="preserve">   </w:t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>18</w:t>
      </w:r>
      <w:r w:rsidR="0070618C" w:rsidRPr="00A5367F">
        <w:rPr>
          <w:rFonts w:cstheme="minorHAnsi"/>
          <w:b/>
          <w:color w:val="767171" w:themeColor="background2" w:themeShade="80"/>
          <w:sz w:val="32"/>
          <w:szCs w:val="32"/>
        </w:rPr>
        <w:t xml:space="preserve"> </w:t>
      </w:r>
      <w:r w:rsidR="00A5367F" w:rsidRPr="008B7C91">
        <w:rPr>
          <w:rFonts w:cstheme="minorHAnsi"/>
          <w:b/>
          <w:color w:val="767171" w:themeColor="background2" w:themeShade="80"/>
          <w:sz w:val="24"/>
          <w:szCs w:val="24"/>
        </w:rPr>
        <w:t>Micah 5:2</w:t>
      </w:r>
    </w:p>
    <w:p w:rsidR="0070618C" w:rsidRPr="003133BA" w:rsidRDefault="004130F3" w:rsidP="00DE090F">
      <w:pPr>
        <w:spacing w:line="276" w:lineRule="auto"/>
        <w:ind w:left="5040" w:hanging="5040"/>
        <w:rPr>
          <w:rFonts w:cstheme="minorHAnsi"/>
          <w:b/>
          <w:color w:val="833C0B" w:themeColor="accent2" w:themeShade="80"/>
          <w:sz w:val="24"/>
          <w:szCs w:val="24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3</w:t>
      </w:r>
      <w:r w:rsidR="00A5367F">
        <w:rPr>
          <w:rFonts w:cstheme="minorHAnsi"/>
          <w:b/>
          <w:color w:val="767171" w:themeColor="background2" w:themeShade="80"/>
          <w:sz w:val="28"/>
          <w:szCs w:val="28"/>
        </w:rPr>
        <w:t xml:space="preserve"> </w:t>
      </w:r>
      <w:r w:rsidR="00A5367F" w:rsidRPr="008B7C91">
        <w:rPr>
          <w:rFonts w:cstheme="minorHAnsi"/>
          <w:b/>
          <w:color w:val="767171" w:themeColor="background2" w:themeShade="80"/>
          <w:sz w:val="24"/>
          <w:szCs w:val="24"/>
        </w:rPr>
        <w:t>Isaiah 9:</w:t>
      </w:r>
      <w:r w:rsidR="00D77F46" w:rsidRPr="008B7C91">
        <w:rPr>
          <w:rFonts w:cstheme="minorHAnsi"/>
          <w:b/>
          <w:color w:val="767171" w:themeColor="background2" w:themeShade="80"/>
          <w:sz w:val="24"/>
          <w:szCs w:val="24"/>
        </w:rPr>
        <w:t>1-7</w:t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19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Joshua 24: 14-18</w:t>
      </w:r>
    </w:p>
    <w:p w:rsidR="009537CF" w:rsidRPr="003133BA" w:rsidRDefault="004130F3" w:rsidP="004130F3">
      <w:pPr>
        <w:rPr>
          <w:rFonts w:cstheme="minorHAnsi"/>
          <w:b/>
          <w:color w:val="833C0B" w:themeColor="accent2" w:themeShade="80"/>
          <w:sz w:val="28"/>
          <w:szCs w:val="32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4</w:t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A5367F" w:rsidRPr="008B7C91">
        <w:rPr>
          <w:rFonts w:cstheme="minorHAnsi"/>
          <w:b/>
          <w:color w:val="767171" w:themeColor="background2" w:themeShade="80"/>
          <w:sz w:val="24"/>
          <w:szCs w:val="24"/>
        </w:rPr>
        <w:t>Isaiah 53:</w:t>
      </w:r>
      <w:r w:rsidR="00D77F46" w:rsidRPr="008B7C91">
        <w:rPr>
          <w:rFonts w:cstheme="minorHAnsi"/>
          <w:b/>
          <w:color w:val="767171" w:themeColor="background2" w:themeShade="80"/>
          <w:sz w:val="24"/>
          <w:szCs w:val="24"/>
        </w:rPr>
        <w:t>1-6</w:t>
      </w:r>
      <w:r w:rsidR="00D77F46">
        <w:rPr>
          <w:rFonts w:cstheme="minorHAnsi"/>
          <w:b/>
          <w:color w:val="767171" w:themeColor="background2" w:themeShade="80"/>
          <w:sz w:val="28"/>
          <w:szCs w:val="28"/>
        </w:rPr>
        <w:t xml:space="preserve"> </w:t>
      </w:r>
      <w:r w:rsidR="009537CF" w:rsidRPr="003133BA">
        <w:rPr>
          <w:rFonts w:cstheme="minorHAnsi"/>
          <w:b/>
          <w:color w:val="833C0B" w:themeColor="accent2" w:themeShade="80"/>
          <w:sz w:val="18"/>
          <w:szCs w:val="18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18"/>
          <w:szCs w:val="18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20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Titus 3:3-7</w:t>
      </w:r>
    </w:p>
    <w:p w:rsidR="009537CF" w:rsidRPr="00A5367F" w:rsidRDefault="004130F3" w:rsidP="00835355">
      <w:pPr>
        <w:rPr>
          <w:rFonts w:cstheme="minorHAnsi"/>
          <w:b/>
          <w:color w:val="767171" w:themeColor="background2" w:themeShade="80"/>
          <w:sz w:val="28"/>
          <w:szCs w:val="2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5</w:t>
      </w:r>
      <w:r w:rsidR="00A5367F">
        <w:rPr>
          <w:rFonts w:cstheme="minorHAnsi"/>
          <w:b/>
          <w:color w:val="767171" w:themeColor="background2" w:themeShade="80"/>
          <w:sz w:val="28"/>
          <w:szCs w:val="28"/>
        </w:rPr>
        <w:t xml:space="preserve"> </w:t>
      </w:r>
      <w:r w:rsidR="00A5367F" w:rsidRPr="008B7C91">
        <w:rPr>
          <w:rFonts w:cstheme="minorHAnsi"/>
          <w:b/>
          <w:color w:val="767171" w:themeColor="background2" w:themeShade="80"/>
          <w:sz w:val="24"/>
          <w:szCs w:val="24"/>
        </w:rPr>
        <w:t>Isaiah 53:</w:t>
      </w:r>
      <w:r w:rsidR="00D77F46" w:rsidRPr="008B7C91">
        <w:rPr>
          <w:rFonts w:cstheme="minorHAnsi"/>
          <w:b/>
          <w:color w:val="767171" w:themeColor="background2" w:themeShade="80"/>
          <w:sz w:val="24"/>
          <w:szCs w:val="24"/>
        </w:rPr>
        <w:t>7- 12</w:t>
      </w:r>
      <w:r w:rsidR="004B16C8" w:rsidRPr="003133BA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4B16C8" w:rsidRPr="003133BA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D77F46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D77F46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C74EA2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21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Deuteronomy 11:13-22</w:t>
      </w:r>
    </w:p>
    <w:p w:rsidR="009537CF" w:rsidRPr="003133BA" w:rsidRDefault="004130F3" w:rsidP="008305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theme="minorHAnsi"/>
          <w:b/>
          <w:color w:val="833C0B" w:themeColor="accent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6</w:t>
      </w:r>
      <w:r w:rsidR="00D77F46" w:rsidRPr="008B7C91">
        <w:rPr>
          <w:rFonts w:cstheme="minorHAnsi"/>
          <w:b/>
          <w:color w:val="767171" w:themeColor="background2" w:themeShade="80"/>
          <w:sz w:val="24"/>
          <w:szCs w:val="24"/>
        </w:rPr>
        <w:t xml:space="preserve"> Isaiah </w:t>
      </w:r>
      <w:r w:rsidR="00A5367F" w:rsidRPr="008B7C91">
        <w:rPr>
          <w:rFonts w:cstheme="minorHAnsi"/>
          <w:b/>
          <w:color w:val="767171" w:themeColor="background2" w:themeShade="80"/>
          <w:sz w:val="24"/>
          <w:szCs w:val="24"/>
        </w:rPr>
        <w:t>12:</w:t>
      </w:r>
      <w:r w:rsidR="00D77F46" w:rsidRPr="008B7C91">
        <w:rPr>
          <w:rFonts w:cstheme="minorHAnsi"/>
          <w:b/>
          <w:color w:val="767171" w:themeColor="background2" w:themeShade="80"/>
          <w:sz w:val="24"/>
          <w:szCs w:val="24"/>
        </w:rPr>
        <w:t xml:space="preserve">1-6 </w:t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22</w:t>
      </w:r>
      <w:r w:rsidR="008B7C91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Isaiah 40:1-11</w:t>
      </w:r>
      <w:r w:rsidR="00830534">
        <w:rPr>
          <w:rFonts w:cstheme="minorHAnsi"/>
          <w:b/>
          <w:color w:val="767171" w:themeColor="background2" w:themeShade="80"/>
          <w:sz w:val="18"/>
          <w:szCs w:val="18"/>
        </w:rPr>
        <w:tab/>
      </w:r>
    </w:p>
    <w:p w:rsidR="009537CF" w:rsidRPr="003133BA" w:rsidRDefault="004130F3" w:rsidP="00EF099F">
      <w:pPr>
        <w:ind w:left="3600" w:hanging="3600"/>
        <w:rPr>
          <w:rFonts w:cstheme="minorHAnsi"/>
          <w:b/>
          <w:color w:val="833C0B" w:themeColor="accent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7</w:t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Pr="008B7C91">
        <w:rPr>
          <w:rFonts w:cstheme="minorHAnsi"/>
          <w:b/>
          <w:color w:val="767171" w:themeColor="background2" w:themeShade="80"/>
          <w:sz w:val="24"/>
          <w:szCs w:val="24"/>
        </w:rPr>
        <w:t>Ephesians 3:14-21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23</w:t>
      </w:r>
      <w:r w:rsidR="008B7C91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Luke 1:39-45</w:t>
      </w:r>
      <w:r w:rsidR="00830534" w:rsidRPr="008B7C91">
        <w:rPr>
          <w:rFonts w:eastAsiaTheme="minorEastAsia" w:cstheme="minorHAnsi"/>
          <w:b/>
          <w:color w:val="833C0B" w:themeColor="accent2" w:themeShade="80"/>
          <w:sz w:val="24"/>
          <w:szCs w:val="24"/>
        </w:rPr>
        <w:tab/>
      </w:r>
    </w:p>
    <w:p w:rsidR="009537CF" w:rsidRPr="003133BA" w:rsidRDefault="004130F3" w:rsidP="004130F3">
      <w:pPr>
        <w:rPr>
          <w:rFonts w:eastAsiaTheme="minorEastAsia" w:cstheme="minorHAnsi"/>
          <w:b/>
          <w:color w:val="833C0B" w:themeColor="accent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8</w:t>
      </w:r>
      <w:r w:rsidR="00A5367F" w:rsidRPr="00A5367F">
        <w:rPr>
          <w:rFonts w:cstheme="minorHAnsi"/>
          <w:b/>
          <w:color w:val="767171" w:themeColor="background2" w:themeShade="80"/>
          <w:sz w:val="28"/>
          <w:szCs w:val="32"/>
        </w:rPr>
        <w:t xml:space="preserve"> </w:t>
      </w:r>
      <w:bookmarkStart w:id="0" w:name="_GoBack"/>
      <w:r w:rsidR="00A5367F" w:rsidRPr="00BE476A">
        <w:rPr>
          <w:rFonts w:cstheme="minorHAnsi"/>
          <w:b/>
          <w:color w:val="767171" w:themeColor="background2" w:themeShade="80"/>
          <w:sz w:val="24"/>
          <w:szCs w:val="24"/>
        </w:rPr>
        <w:t>Mathew 16: 24-28</w:t>
      </w:r>
      <w:bookmarkEnd w:id="0"/>
      <w:r w:rsidR="00D77F46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D77F46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A5367F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8B7C91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eastAsiaTheme="minorEastAsia" w:cstheme="minorHAnsi"/>
          <w:b/>
          <w:color w:val="833C0B" w:themeColor="accent2" w:themeShade="80"/>
          <w:sz w:val="32"/>
          <w:szCs w:val="32"/>
        </w:rPr>
        <w:t>24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Luke 1:26-55</w:t>
      </w:r>
    </w:p>
    <w:p w:rsidR="00C74EA2" w:rsidRDefault="004130F3" w:rsidP="00C74EA2">
      <w:pPr>
        <w:ind w:left="5040" w:hanging="5040"/>
        <w:rPr>
          <w:rFonts w:eastAsiaTheme="minorEastAsia" w:cstheme="minorHAnsi"/>
          <w:b/>
          <w:color w:val="C45911" w:themeColor="accent2" w:themeShade="BF"/>
          <w:sz w:val="36"/>
          <w:szCs w:val="36"/>
        </w:rPr>
      </w:pPr>
      <w:r w:rsidRPr="003133BA">
        <w:rPr>
          <w:rFonts w:eastAsiaTheme="minorEastAsia" w:cstheme="minorHAnsi"/>
          <w:b/>
          <w:color w:val="833C0B" w:themeColor="accent2" w:themeShade="80"/>
          <w:sz w:val="32"/>
          <w:szCs w:val="32"/>
        </w:rPr>
        <w:t>9</w:t>
      </w:r>
      <w:r w:rsidR="00A5367F">
        <w:rPr>
          <w:rFonts w:eastAsiaTheme="minorEastAsia"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>John 1:1</w:t>
      </w:r>
      <w:r w:rsidR="008B7C91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8B7C91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 w:val="32"/>
          <w:szCs w:val="32"/>
        </w:rPr>
        <w:tab/>
      </w:r>
      <w:r w:rsidR="009537CF" w:rsidRPr="00891146">
        <w:rPr>
          <w:rFonts w:eastAsiaTheme="minorEastAsia" w:cstheme="minorHAnsi"/>
          <w:b/>
          <w:color w:val="833C0B" w:themeColor="accent2" w:themeShade="80"/>
          <w:sz w:val="32"/>
          <w:szCs w:val="32"/>
        </w:rPr>
        <w:t>25</w:t>
      </w:r>
      <w:r w:rsidR="00EF099F" w:rsidRPr="00891146">
        <w:rPr>
          <w:rFonts w:cstheme="minorHAnsi"/>
          <w:b/>
          <w:color w:val="BF8F00" w:themeColor="accent4" w:themeShade="BF"/>
          <w:sz w:val="32"/>
          <w:szCs w:val="32"/>
        </w:rPr>
        <w:t xml:space="preserve"> </w:t>
      </w:r>
      <w:r w:rsidR="008B7C91" w:rsidRPr="008B7C91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>Mathew 1:18-25</w:t>
      </w:r>
      <w:r w:rsidR="00C74EA2">
        <w:rPr>
          <w:rFonts w:eastAsiaTheme="minorEastAsia" w:cstheme="minorHAnsi"/>
          <w:b/>
          <w:color w:val="767171" w:themeColor="background2" w:themeShade="80"/>
          <w:sz w:val="28"/>
          <w:szCs w:val="32"/>
        </w:rPr>
        <w:t xml:space="preserve"> </w:t>
      </w:r>
    </w:p>
    <w:p w:rsidR="004130F3" w:rsidRPr="008B7C91" w:rsidRDefault="004130F3" w:rsidP="00C74EA2">
      <w:pPr>
        <w:rPr>
          <w:rFonts w:eastAsiaTheme="minorEastAsia" w:cstheme="minorHAnsi"/>
          <w:b/>
          <w:color w:val="C45911" w:themeColor="accent2" w:themeShade="BF"/>
          <w:sz w:val="36"/>
          <w:szCs w:val="36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10</w:t>
      </w:r>
      <w:r w:rsidR="00A5367F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A5367F" w:rsidRPr="008B7C91">
        <w:rPr>
          <w:rFonts w:cstheme="minorHAnsi"/>
          <w:b/>
          <w:color w:val="767171" w:themeColor="background2" w:themeShade="80"/>
          <w:sz w:val="24"/>
          <w:szCs w:val="24"/>
        </w:rPr>
        <w:t>1 Timothy 1:15-17</w:t>
      </w:r>
      <w:r w:rsidR="009537CF" w:rsidRPr="003133BA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C74EA2">
        <w:rPr>
          <w:rFonts w:eastAsiaTheme="minorEastAsia" w:cstheme="minorHAnsi"/>
          <w:b/>
          <w:color w:val="833C0B" w:themeColor="accent2" w:themeShade="80"/>
          <w:szCs w:val="32"/>
        </w:rPr>
        <w:tab/>
      </w:r>
      <w:r w:rsidR="009537CF" w:rsidRPr="003133BA">
        <w:rPr>
          <w:rFonts w:eastAsiaTheme="minorEastAsia" w:cstheme="minorHAnsi"/>
          <w:b/>
          <w:color w:val="833C0B" w:themeColor="accent2" w:themeShade="80"/>
          <w:sz w:val="32"/>
          <w:szCs w:val="32"/>
        </w:rPr>
        <w:t>26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 xml:space="preserve">Mathew 2: 1-6 </w:t>
      </w:r>
      <w:r w:rsidR="008B7C91" w:rsidRPr="008B7C91">
        <w:rPr>
          <w:rFonts w:eastAsiaTheme="minorEastAsia" w:cstheme="minorHAnsi"/>
          <w:b/>
          <w:color w:val="833C0B" w:themeColor="accent2" w:themeShade="80"/>
          <w:sz w:val="24"/>
          <w:szCs w:val="24"/>
        </w:rPr>
        <w:tab/>
      </w:r>
    </w:p>
    <w:p w:rsidR="004130F3" w:rsidRPr="00830534" w:rsidRDefault="004130F3" w:rsidP="004130F3">
      <w:pPr>
        <w:rPr>
          <w:rFonts w:cstheme="minorHAnsi"/>
          <w:b/>
          <w:color w:val="767171" w:themeColor="background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11</w:t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9537CF" w:rsidRPr="008B7C91">
        <w:rPr>
          <w:rFonts w:cstheme="minorHAnsi"/>
          <w:b/>
          <w:color w:val="767171" w:themeColor="background2" w:themeShade="80"/>
          <w:sz w:val="24"/>
          <w:szCs w:val="24"/>
        </w:rPr>
        <w:t>John 12: 44-50</w:t>
      </w:r>
      <w:r w:rsidR="008D36FA" w:rsidRPr="008B7C91">
        <w:rPr>
          <w:rFonts w:cstheme="minorHAnsi"/>
          <w:b/>
          <w:color w:val="767171" w:themeColor="background2" w:themeShade="80"/>
          <w:sz w:val="24"/>
          <w:szCs w:val="24"/>
        </w:rPr>
        <w:t xml:space="preserve"> </w:t>
      </w:r>
      <w:r w:rsidR="0070618C" w:rsidRPr="008B7C91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27</w:t>
      </w:r>
      <w:r w:rsid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>Mathew 2: 7-12</w:t>
      </w:r>
    </w:p>
    <w:p w:rsidR="004130F3" w:rsidRPr="003133BA" w:rsidRDefault="004130F3" w:rsidP="004130F3">
      <w:pPr>
        <w:rPr>
          <w:rFonts w:cstheme="minorHAnsi"/>
          <w:b/>
          <w:color w:val="833C0B" w:themeColor="accent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12</w:t>
      </w:r>
      <w:r w:rsidR="00A5367F">
        <w:rPr>
          <w:rFonts w:cstheme="minorHAnsi"/>
          <w:b/>
          <w:color w:val="767171" w:themeColor="background2" w:themeShade="80"/>
          <w:sz w:val="28"/>
          <w:szCs w:val="28"/>
        </w:rPr>
        <w:t xml:space="preserve"> </w:t>
      </w:r>
      <w:r w:rsidR="00A5367F" w:rsidRPr="008B7C91">
        <w:rPr>
          <w:rFonts w:cstheme="minorHAnsi"/>
          <w:b/>
          <w:color w:val="767171" w:themeColor="background2" w:themeShade="80"/>
          <w:sz w:val="24"/>
          <w:szCs w:val="24"/>
        </w:rPr>
        <w:t>Luke 2:1-10</w:t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A5367F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A5367F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A5367F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28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Mathew 2: 13-15</w:t>
      </w:r>
    </w:p>
    <w:p w:rsidR="004130F3" w:rsidRPr="00A5367F" w:rsidRDefault="004130F3" w:rsidP="004130F3">
      <w:pPr>
        <w:rPr>
          <w:rFonts w:cstheme="minorHAnsi"/>
          <w:b/>
          <w:color w:val="833C0B" w:themeColor="accent2" w:themeShade="80"/>
          <w:sz w:val="32"/>
          <w:szCs w:val="32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13</w:t>
      </w:r>
      <w:r w:rsidR="00A5367F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A5367F" w:rsidRPr="008B7C91">
        <w:rPr>
          <w:rFonts w:cstheme="minorHAnsi"/>
          <w:b/>
          <w:color w:val="767171" w:themeColor="background2" w:themeShade="80"/>
          <w:sz w:val="24"/>
          <w:szCs w:val="24"/>
        </w:rPr>
        <w:t>Luke 2:11-20</w:t>
      </w:r>
      <w:r w:rsidR="0070618C" w:rsidRPr="008B7C91">
        <w:rPr>
          <w:rFonts w:cstheme="minorHAnsi"/>
          <w:b/>
          <w:color w:val="767171" w:themeColor="background2" w:themeShade="80"/>
          <w:sz w:val="24"/>
          <w:szCs w:val="24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A5367F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A5367F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29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Mathew 2:16-23</w:t>
      </w:r>
    </w:p>
    <w:p w:rsidR="004130F3" w:rsidRPr="003133BA" w:rsidRDefault="004130F3" w:rsidP="004130F3">
      <w:pPr>
        <w:rPr>
          <w:rFonts w:cstheme="minorHAnsi"/>
          <w:b/>
          <w:color w:val="833C0B" w:themeColor="accent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14</w:t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9537CF" w:rsidRPr="008B7C91">
        <w:rPr>
          <w:rFonts w:cstheme="minorHAnsi"/>
          <w:b/>
          <w:color w:val="767171" w:themeColor="background2" w:themeShade="80"/>
          <w:sz w:val="24"/>
          <w:szCs w:val="24"/>
        </w:rPr>
        <w:t>James 1:2-18</w:t>
      </w:r>
      <w:r w:rsidR="0070618C" w:rsidRPr="008B7C91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30</w:t>
      </w:r>
      <w:r w:rsid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C74EA2" w:rsidRPr="00C74EA2">
        <w:rPr>
          <w:rFonts w:cstheme="minorHAnsi"/>
          <w:b/>
          <w:color w:val="767171" w:themeColor="background2" w:themeShade="80"/>
          <w:sz w:val="24"/>
          <w:szCs w:val="24"/>
        </w:rPr>
        <w:t>Zachariah 9:9</w:t>
      </w:r>
    </w:p>
    <w:p w:rsidR="004130F3" w:rsidRPr="008B7C91" w:rsidRDefault="004130F3" w:rsidP="004130F3">
      <w:pPr>
        <w:rPr>
          <w:rFonts w:cstheme="minorHAnsi"/>
          <w:b/>
          <w:color w:val="767171" w:themeColor="background2" w:themeShade="80"/>
          <w:sz w:val="18"/>
          <w:szCs w:val="18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15</w:t>
      </w:r>
      <w:r w:rsidR="003133BA" w:rsidRPr="008B7C91">
        <w:rPr>
          <w:rFonts w:cstheme="minorHAnsi"/>
          <w:b/>
          <w:color w:val="833C0B" w:themeColor="accent2" w:themeShade="80"/>
          <w:sz w:val="24"/>
          <w:szCs w:val="24"/>
        </w:rPr>
        <w:t xml:space="preserve"> </w:t>
      </w:r>
      <w:r w:rsidR="0070618C" w:rsidRPr="008B7C91">
        <w:rPr>
          <w:rFonts w:cstheme="minorHAnsi"/>
          <w:b/>
          <w:color w:val="767171" w:themeColor="background2" w:themeShade="80"/>
          <w:sz w:val="24"/>
          <w:szCs w:val="24"/>
        </w:rPr>
        <w:t>1 John 1:5-10</w:t>
      </w:r>
      <w:r w:rsidR="0070618C" w:rsidRPr="008B7C91">
        <w:rPr>
          <w:rFonts w:cstheme="minorHAnsi"/>
          <w:b/>
          <w:color w:val="833C0B" w:themeColor="accent2" w:themeShade="80"/>
          <w:sz w:val="24"/>
          <w:szCs w:val="24"/>
        </w:rPr>
        <w:tab/>
      </w:r>
      <w:r w:rsidR="0070618C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5F357B" w:rsidRPr="003133BA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830534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C74EA2">
        <w:rPr>
          <w:rFonts w:cstheme="minorHAnsi"/>
          <w:b/>
          <w:color w:val="833C0B" w:themeColor="accent2" w:themeShade="80"/>
          <w:sz w:val="32"/>
          <w:szCs w:val="32"/>
        </w:rPr>
        <w:tab/>
      </w:r>
      <w:r w:rsidR="009537CF" w:rsidRPr="003133BA">
        <w:rPr>
          <w:rFonts w:cstheme="minorHAnsi"/>
          <w:b/>
          <w:color w:val="833C0B" w:themeColor="accent2" w:themeShade="80"/>
          <w:sz w:val="32"/>
          <w:szCs w:val="32"/>
        </w:rPr>
        <w:t>31</w:t>
      </w:r>
      <w:r w:rsidR="00EF099F" w:rsidRPr="003133BA">
        <w:rPr>
          <w:rFonts w:cstheme="minorHAnsi"/>
          <w:b/>
          <w:color w:val="833C0B" w:themeColor="accent2" w:themeShade="80"/>
          <w:sz w:val="32"/>
          <w:szCs w:val="32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1</w:t>
      </w:r>
      <w:r w:rsidR="008B7C91" w:rsidRPr="008B7C91">
        <w:rPr>
          <w:rFonts w:cstheme="minorHAnsi"/>
          <w:b/>
          <w:color w:val="833C0B" w:themeColor="accent2" w:themeShade="80"/>
          <w:sz w:val="24"/>
          <w:szCs w:val="24"/>
        </w:rPr>
        <w:t xml:space="preserve"> </w:t>
      </w:r>
      <w:r w:rsidR="008B7C91" w:rsidRPr="008B7C91">
        <w:rPr>
          <w:rFonts w:cstheme="minorHAnsi"/>
          <w:b/>
          <w:color w:val="767171" w:themeColor="background2" w:themeShade="80"/>
          <w:sz w:val="24"/>
          <w:szCs w:val="24"/>
        </w:rPr>
        <w:t>John 5:11</w:t>
      </w:r>
    </w:p>
    <w:p w:rsidR="00BE476A" w:rsidRPr="00BE476A" w:rsidRDefault="009537CF" w:rsidP="00891146">
      <w:pPr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</w:pPr>
      <w:r w:rsidRPr="003133BA">
        <w:rPr>
          <w:rFonts w:cstheme="minorHAnsi"/>
          <w:b/>
          <w:color w:val="833C0B" w:themeColor="accent2" w:themeShade="80"/>
          <w:sz w:val="32"/>
          <w:szCs w:val="32"/>
        </w:rPr>
        <w:t>16</w:t>
      </w:r>
      <w:r w:rsidR="0070618C" w:rsidRPr="003133BA">
        <w:rPr>
          <w:rFonts w:ascii="Arial Rounded MT Bold" w:eastAsiaTheme="minorEastAsia" w:hAnsi="Arial Rounded MT Bold"/>
          <w:color w:val="833C0B" w:themeColor="accent2" w:themeShade="80"/>
        </w:rPr>
        <w:t xml:space="preserve"> </w:t>
      </w:r>
      <w:r w:rsidR="0070618C" w:rsidRPr="008B7C91">
        <w:rPr>
          <w:rFonts w:eastAsiaTheme="minorEastAsia" w:cstheme="minorHAnsi"/>
          <w:b/>
          <w:color w:val="767171" w:themeColor="background2" w:themeShade="80"/>
          <w:sz w:val="24"/>
          <w:szCs w:val="24"/>
        </w:rPr>
        <w:t>Psalm 150: 1-6</w:t>
      </w:r>
      <w:r w:rsidR="004B16C8" w:rsidRPr="003133BA">
        <w:rPr>
          <w:rFonts w:eastAsiaTheme="minorEastAsia" w:cstheme="minorHAnsi"/>
          <w:b/>
          <w:color w:val="767171" w:themeColor="background2" w:themeShade="80"/>
          <w:sz w:val="20"/>
          <w:szCs w:val="32"/>
        </w:rPr>
        <w:t xml:space="preserve"> </w:t>
      </w:r>
      <w:r w:rsidR="00891146">
        <w:rPr>
          <w:rFonts w:eastAsiaTheme="minorEastAsia" w:cstheme="minorHAnsi"/>
          <w:b/>
          <w:color w:val="767171" w:themeColor="background2" w:themeShade="80"/>
          <w:sz w:val="20"/>
          <w:szCs w:val="32"/>
        </w:rPr>
        <w:t xml:space="preserve">     </w:t>
      </w:r>
      <w:r w:rsidR="00BE476A">
        <w:rPr>
          <w:rFonts w:eastAsiaTheme="minorEastAsia" w:cstheme="minorHAnsi"/>
          <w:b/>
          <w:color w:val="767171" w:themeColor="background2" w:themeShade="80"/>
          <w:sz w:val="20"/>
          <w:szCs w:val="32"/>
        </w:rPr>
        <w:t xml:space="preserve">                             </w:t>
      </w:r>
      <w:r w:rsidR="00BE476A"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  <w:t xml:space="preserve">                                                        </w:t>
      </w:r>
      <w:r w:rsidR="00BE476A" w:rsidRPr="00BE476A"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  <w:t>Use t</w:t>
      </w:r>
      <w:r w:rsidR="00891146" w:rsidRPr="00BE476A">
        <w:rPr>
          <w:rFonts w:ascii="Segoe Script" w:hAnsi="Segoe Script" w:cstheme="minorHAnsi"/>
          <w:b/>
          <w:i/>
          <w:color w:val="AEAAAA" w:themeColor="background2" w:themeShade="BF"/>
          <w:sz w:val="14"/>
          <w:szCs w:val="14"/>
        </w:rPr>
        <w:t>he hashtag: #LWFPLAN</w:t>
      </w:r>
    </w:p>
    <w:p w:rsidR="0070618C" w:rsidRPr="003133BA" w:rsidRDefault="0070618C" w:rsidP="0070618C">
      <w:pPr>
        <w:rPr>
          <w:rFonts w:ascii="Arial Rounded MT Bold" w:eastAsiaTheme="minorEastAsia" w:hAnsi="Arial Rounded MT Bold"/>
          <w:color w:val="833C0B" w:themeColor="accent2" w:themeShade="80"/>
          <w:sz w:val="24"/>
          <w:szCs w:val="24"/>
        </w:rPr>
      </w:pPr>
    </w:p>
    <w:sectPr w:rsidR="0070618C" w:rsidRPr="00313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F3"/>
    <w:rsid w:val="000005A3"/>
    <w:rsid w:val="00032AD2"/>
    <w:rsid w:val="003133BA"/>
    <w:rsid w:val="003B4A15"/>
    <w:rsid w:val="004130F3"/>
    <w:rsid w:val="004273A7"/>
    <w:rsid w:val="004B16C8"/>
    <w:rsid w:val="004B4DC8"/>
    <w:rsid w:val="005F357B"/>
    <w:rsid w:val="0067500A"/>
    <w:rsid w:val="0070618C"/>
    <w:rsid w:val="007908A9"/>
    <w:rsid w:val="00793175"/>
    <w:rsid w:val="007B68CA"/>
    <w:rsid w:val="00830534"/>
    <w:rsid w:val="008343C4"/>
    <w:rsid w:val="00835355"/>
    <w:rsid w:val="00891146"/>
    <w:rsid w:val="008B7C91"/>
    <w:rsid w:val="008D36FA"/>
    <w:rsid w:val="009537CF"/>
    <w:rsid w:val="00A5367F"/>
    <w:rsid w:val="00B540C3"/>
    <w:rsid w:val="00B573DA"/>
    <w:rsid w:val="00BE476A"/>
    <w:rsid w:val="00C74EA2"/>
    <w:rsid w:val="00D77F46"/>
    <w:rsid w:val="00DE090F"/>
    <w:rsid w:val="00EA18C6"/>
    <w:rsid w:val="00E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7136A-5E9D-4F44-B823-DA9B5B86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A0F16-88C6-462C-9826-3E4F00F0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9</cp:revision>
  <cp:lastPrinted>2016-11-30T16:48:00Z</cp:lastPrinted>
  <dcterms:created xsi:type="dcterms:W3CDTF">2016-09-30T20:28:00Z</dcterms:created>
  <dcterms:modified xsi:type="dcterms:W3CDTF">2016-11-30T16:51:00Z</dcterms:modified>
</cp:coreProperties>
</file>